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7C38C" w14:textId="77777777" w:rsidR="00727805" w:rsidRPr="00017869" w:rsidRDefault="00727805" w:rsidP="00727805">
      <w:pPr>
        <w:jc w:val="right"/>
        <w:rPr>
          <w:rFonts w:ascii="Times New Roman" w:hAnsi="Times New Roman" w:cs="Times New Roman"/>
        </w:rPr>
      </w:pPr>
      <w:r w:rsidRPr="00017869">
        <w:rPr>
          <w:rFonts w:ascii="Times New Roman" w:hAnsi="Times New Roman" w:cs="Times New Roman"/>
        </w:rPr>
        <w:t>Pielikums nr.1</w:t>
      </w:r>
    </w:p>
    <w:p w14:paraId="1BC58304" w14:textId="77777777" w:rsidR="00727805" w:rsidRPr="00017869" w:rsidRDefault="00727805" w:rsidP="00727805">
      <w:pPr>
        <w:jc w:val="right"/>
        <w:rPr>
          <w:rFonts w:ascii="Times New Roman" w:hAnsi="Times New Roman" w:cs="Times New Roman"/>
        </w:rPr>
      </w:pPr>
      <w:bookmarkStart w:id="0" w:name="_GoBack"/>
      <w:bookmarkEnd w:id="0"/>
    </w:p>
    <w:p w14:paraId="033FE9ED" w14:textId="77777777" w:rsidR="00727805" w:rsidRDefault="00727805" w:rsidP="00727805">
      <w:pPr>
        <w:jc w:val="center"/>
        <w:rPr>
          <w:rFonts w:ascii="Times New Roman" w:hAnsi="Times New Roman" w:cs="Times New Roman"/>
          <w:b/>
          <w:sz w:val="32"/>
          <w:szCs w:val="32"/>
        </w:rPr>
      </w:pPr>
      <w:r w:rsidRPr="00C756B9">
        <w:rPr>
          <w:rFonts w:ascii="Times New Roman" w:hAnsi="Times New Roman" w:cs="Times New Roman"/>
          <w:b/>
          <w:sz w:val="32"/>
          <w:szCs w:val="32"/>
          <w:highlight w:val="green"/>
        </w:rPr>
        <w:t>Virsp</w:t>
      </w:r>
      <w:r w:rsidRPr="00017869">
        <w:rPr>
          <w:rFonts w:ascii="Times New Roman" w:hAnsi="Times New Roman" w:cs="Times New Roman"/>
          <w:b/>
          <w:sz w:val="32"/>
          <w:szCs w:val="32"/>
        </w:rPr>
        <w:t>ārraudzības rezultātu vērtēšanas metodika – atbilstības kritēriju skaidrojums</w:t>
      </w:r>
    </w:p>
    <w:p w14:paraId="45FDE8C9" w14:textId="77777777" w:rsidR="00727805" w:rsidRPr="00727805" w:rsidRDefault="00727805" w:rsidP="00727805">
      <w:pPr>
        <w:jc w:val="center"/>
        <w:rPr>
          <w:rFonts w:ascii="Times New Roman" w:hAnsi="Times New Roman" w:cs="Times New Roman"/>
          <w:b/>
        </w:rPr>
      </w:pPr>
    </w:p>
    <w:tbl>
      <w:tblPr>
        <w:tblStyle w:val="TableGrid"/>
        <w:tblW w:w="13575" w:type="dxa"/>
        <w:tblLook w:val="04A0" w:firstRow="1" w:lastRow="0" w:firstColumn="1" w:lastColumn="0" w:noHBand="0" w:noVBand="1"/>
      </w:tblPr>
      <w:tblGrid>
        <w:gridCol w:w="844"/>
        <w:gridCol w:w="8031"/>
        <w:gridCol w:w="4700"/>
      </w:tblGrid>
      <w:tr w:rsidR="00727805" w:rsidRPr="00727805" w14:paraId="030EA54B" w14:textId="77777777" w:rsidTr="008300D3">
        <w:trPr>
          <w:trHeight w:val="729"/>
        </w:trPr>
        <w:tc>
          <w:tcPr>
            <w:tcW w:w="844" w:type="dxa"/>
          </w:tcPr>
          <w:p w14:paraId="38D84FFF" w14:textId="77777777" w:rsidR="00727805" w:rsidRPr="00727805" w:rsidRDefault="00727805" w:rsidP="00E87147">
            <w:pPr>
              <w:jc w:val="center"/>
              <w:rPr>
                <w:rFonts w:ascii="Times New Roman" w:hAnsi="Times New Roman" w:cs="Times New Roman"/>
                <w:sz w:val="24"/>
                <w:szCs w:val="24"/>
              </w:rPr>
            </w:pPr>
            <w:r w:rsidRPr="00727805">
              <w:rPr>
                <w:rFonts w:ascii="Times New Roman" w:hAnsi="Times New Roman" w:cs="Times New Roman"/>
                <w:sz w:val="24"/>
                <w:szCs w:val="24"/>
              </w:rPr>
              <w:t>N.p.k.</w:t>
            </w:r>
          </w:p>
        </w:tc>
        <w:tc>
          <w:tcPr>
            <w:tcW w:w="8031" w:type="dxa"/>
            <w:vAlign w:val="center"/>
          </w:tcPr>
          <w:p w14:paraId="5D81C679" w14:textId="77777777" w:rsidR="00727805" w:rsidRPr="00727805" w:rsidRDefault="00727805" w:rsidP="00727805">
            <w:pPr>
              <w:spacing w:before="100" w:beforeAutospacing="1" w:after="100" w:afterAutospacing="1"/>
              <w:jc w:val="center"/>
              <w:rPr>
                <w:rFonts w:ascii="Times New Roman" w:eastAsia="Times New Roman" w:hAnsi="Times New Roman" w:cs="Times New Roman"/>
                <w:sz w:val="26"/>
                <w:szCs w:val="26"/>
                <w:lang w:eastAsia="lv-LV"/>
              </w:rPr>
            </w:pPr>
            <w:r w:rsidRPr="00727805">
              <w:rPr>
                <w:rFonts w:ascii="Times New Roman" w:eastAsia="Times New Roman" w:hAnsi="Times New Roman" w:cs="Times New Roman"/>
                <w:sz w:val="26"/>
                <w:szCs w:val="26"/>
                <w:lang w:eastAsia="lv-LV"/>
              </w:rPr>
              <w:t>Ministru kabineta noteikumi Nr. 228 “</w:t>
            </w:r>
            <w:r w:rsidRPr="00727805">
              <w:rPr>
                <w:rFonts w:ascii="Times New Roman" w:eastAsia="Times New Roman" w:hAnsi="Times New Roman" w:cs="Times New Roman"/>
                <w:bCs/>
                <w:sz w:val="26"/>
                <w:szCs w:val="26"/>
                <w:lang w:eastAsia="lv-LV"/>
              </w:rPr>
              <w:t>Slaucamo govju un slaucamo kazu pārraudzības un snieguma pārbaudes kārtība”</w:t>
            </w:r>
          </w:p>
        </w:tc>
        <w:tc>
          <w:tcPr>
            <w:tcW w:w="4700" w:type="dxa"/>
            <w:vAlign w:val="center"/>
          </w:tcPr>
          <w:p w14:paraId="56A7EBD1" w14:textId="77777777" w:rsidR="00727805" w:rsidRPr="00727805" w:rsidRDefault="00727805" w:rsidP="00727805">
            <w:pPr>
              <w:jc w:val="center"/>
              <w:rPr>
                <w:rFonts w:ascii="Times New Roman" w:hAnsi="Times New Roman" w:cs="Times New Roman"/>
                <w:sz w:val="26"/>
                <w:szCs w:val="26"/>
              </w:rPr>
            </w:pPr>
            <w:r w:rsidRPr="00727805">
              <w:rPr>
                <w:rFonts w:ascii="Times New Roman" w:hAnsi="Times New Roman" w:cs="Times New Roman"/>
                <w:sz w:val="26"/>
                <w:szCs w:val="26"/>
              </w:rPr>
              <w:t>Noteikuma punkta interpretācija</w:t>
            </w:r>
          </w:p>
        </w:tc>
      </w:tr>
      <w:tr w:rsidR="009F645F" w:rsidRPr="00727805" w14:paraId="17929402" w14:textId="77777777" w:rsidTr="008300D3">
        <w:trPr>
          <w:trHeight w:val="729"/>
        </w:trPr>
        <w:tc>
          <w:tcPr>
            <w:tcW w:w="844" w:type="dxa"/>
          </w:tcPr>
          <w:p w14:paraId="5490FDDF" w14:textId="4C3BEA33" w:rsidR="009F645F" w:rsidRPr="00727805" w:rsidRDefault="009F645F" w:rsidP="00E87147">
            <w:pPr>
              <w:jc w:val="center"/>
              <w:rPr>
                <w:rFonts w:ascii="Times New Roman" w:hAnsi="Times New Roman" w:cs="Times New Roman"/>
                <w:sz w:val="24"/>
                <w:szCs w:val="24"/>
              </w:rPr>
            </w:pPr>
            <w:r>
              <w:rPr>
                <w:rFonts w:ascii="Times New Roman" w:hAnsi="Times New Roman" w:cs="Times New Roman"/>
                <w:sz w:val="24"/>
                <w:szCs w:val="24"/>
              </w:rPr>
              <w:t>1.</w:t>
            </w:r>
          </w:p>
        </w:tc>
        <w:tc>
          <w:tcPr>
            <w:tcW w:w="8031" w:type="dxa"/>
            <w:vAlign w:val="center"/>
          </w:tcPr>
          <w:p w14:paraId="596827B5" w14:textId="4D57A76D" w:rsidR="009F645F" w:rsidRPr="00727805" w:rsidRDefault="00AB7678" w:rsidP="00AB7678">
            <w:pPr>
              <w:spacing w:before="100" w:beforeAutospacing="1" w:after="100" w:afterAutospacing="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57.</w:t>
            </w:r>
            <w:r w:rsidR="009F645F">
              <w:rPr>
                <w:rFonts w:ascii="Times New Roman" w:eastAsia="Times New Roman" w:hAnsi="Times New Roman" w:cs="Times New Roman"/>
                <w:sz w:val="26"/>
                <w:szCs w:val="26"/>
                <w:lang w:eastAsia="lv-LV"/>
              </w:rPr>
              <w:t>Virspārraudzības laikā</w:t>
            </w:r>
            <w:r>
              <w:rPr>
                <w:rFonts w:ascii="Times New Roman" w:eastAsia="Times New Roman" w:hAnsi="Times New Roman" w:cs="Times New Roman"/>
                <w:sz w:val="26"/>
                <w:szCs w:val="26"/>
                <w:lang w:eastAsia="lv-LV"/>
              </w:rPr>
              <w:t>:</w:t>
            </w:r>
          </w:p>
        </w:tc>
        <w:tc>
          <w:tcPr>
            <w:tcW w:w="4700" w:type="dxa"/>
            <w:vAlign w:val="center"/>
          </w:tcPr>
          <w:p w14:paraId="0BC8207A" w14:textId="509EF2FC" w:rsidR="009F645F" w:rsidRPr="00727805" w:rsidRDefault="00AB7678" w:rsidP="00AB7678">
            <w:pPr>
              <w:rPr>
                <w:rFonts w:ascii="Times New Roman" w:hAnsi="Times New Roman" w:cs="Times New Roman"/>
                <w:sz w:val="26"/>
                <w:szCs w:val="26"/>
              </w:rPr>
            </w:pPr>
            <w:r>
              <w:rPr>
                <w:rFonts w:ascii="Times New Roman" w:hAnsi="Times New Roman" w:cs="Times New Roman"/>
                <w:sz w:val="26"/>
                <w:szCs w:val="26"/>
              </w:rPr>
              <w:t>LDC atlasa datu bāzē ganāmpulka pārraudzības datus.</w:t>
            </w:r>
          </w:p>
        </w:tc>
      </w:tr>
      <w:tr w:rsidR="00727805" w:rsidRPr="00727805" w14:paraId="4164BDA3" w14:textId="77777777" w:rsidTr="008300D3">
        <w:tc>
          <w:tcPr>
            <w:tcW w:w="844" w:type="dxa"/>
          </w:tcPr>
          <w:p w14:paraId="63E7E517" w14:textId="2A23DF44" w:rsidR="00727805" w:rsidRPr="00727805" w:rsidRDefault="009F645F" w:rsidP="00E87147">
            <w:pPr>
              <w:jc w:val="center"/>
              <w:rPr>
                <w:rFonts w:ascii="Times New Roman" w:hAnsi="Times New Roman" w:cs="Times New Roman"/>
                <w:sz w:val="24"/>
                <w:szCs w:val="24"/>
              </w:rPr>
            </w:pPr>
            <w:r>
              <w:rPr>
                <w:rFonts w:ascii="Times New Roman" w:hAnsi="Times New Roman" w:cs="Times New Roman"/>
                <w:sz w:val="24"/>
                <w:szCs w:val="24"/>
              </w:rPr>
              <w:t>1.</w:t>
            </w:r>
            <w:r w:rsidR="00727805" w:rsidRPr="00727805">
              <w:rPr>
                <w:rFonts w:ascii="Times New Roman" w:hAnsi="Times New Roman" w:cs="Times New Roman"/>
                <w:sz w:val="24"/>
                <w:szCs w:val="24"/>
              </w:rPr>
              <w:t>1.</w:t>
            </w:r>
          </w:p>
        </w:tc>
        <w:tc>
          <w:tcPr>
            <w:tcW w:w="8031" w:type="dxa"/>
          </w:tcPr>
          <w:p w14:paraId="7E140FBE" w14:textId="605C118B" w:rsidR="00EF615D" w:rsidRDefault="00EF615D" w:rsidP="00E87147">
            <w:pPr>
              <w:jc w:val="both"/>
              <w:rPr>
                <w:rFonts w:ascii="Times New Roman" w:hAnsi="Times New Roman" w:cs="Times New Roman"/>
                <w:sz w:val="24"/>
                <w:szCs w:val="24"/>
              </w:rPr>
            </w:pPr>
            <w:r>
              <w:rPr>
                <w:rFonts w:ascii="Times New Roman" w:hAnsi="Times New Roman" w:cs="Times New Roman"/>
                <w:sz w:val="24"/>
                <w:szCs w:val="24"/>
              </w:rPr>
              <w:t>57.1. ganāmpulkā:</w:t>
            </w:r>
          </w:p>
          <w:p w14:paraId="524CA210" w14:textId="01D5B1D6"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57.1.1. pārbauda, vai govis un kazas ir apzīmētas atbilstoši normatīvajiem aktiem par lauksaimniecības dzīvnieku un akvakultūras dzīvnieku, to ganāmpulku un novietņu reģistrēšanu un lauksaimniecības dzīvnieku apzīmēšanu;</w:t>
            </w:r>
          </w:p>
        </w:tc>
        <w:tc>
          <w:tcPr>
            <w:tcW w:w="4700" w:type="dxa"/>
          </w:tcPr>
          <w:p w14:paraId="60F21035"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Visiem dzīvniekiem jābūt apzīmētiem un jāatrodas novietnē, kur notiks snieguma pārbaude</w:t>
            </w:r>
          </w:p>
        </w:tc>
      </w:tr>
      <w:tr w:rsidR="00727805" w:rsidRPr="00727805" w14:paraId="1C816A67" w14:textId="77777777" w:rsidTr="008300D3">
        <w:tc>
          <w:tcPr>
            <w:tcW w:w="844" w:type="dxa"/>
          </w:tcPr>
          <w:p w14:paraId="50CBDDC5" w14:textId="4DFD9F5F" w:rsidR="00727805" w:rsidRPr="00727805" w:rsidRDefault="009F645F" w:rsidP="00E87147">
            <w:pPr>
              <w:jc w:val="center"/>
              <w:rPr>
                <w:rFonts w:ascii="Times New Roman" w:hAnsi="Times New Roman" w:cs="Times New Roman"/>
                <w:sz w:val="24"/>
                <w:szCs w:val="24"/>
              </w:rPr>
            </w:pPr>
            <w:r>
              <w:rPr>
                <w:rFonts w:ascii="Times New Roman" w:hAnsi="Times New Roman" w:cs="Times New Roman"/>
                <w:sz w:val="24"/>
                <w:szCs w:val="24"/>
              </w:rPr>
              <w:t>1.</w:t>
            </w:r>
            <w:r w:rsidR="00727805" w:rsidRPr="00727805">
              <w:rPr>
                <w:rFonts w:ascii="Times New Roman" w:hAnsi="Times New Roman" w:cs="Times New Roman"/>
                <w:sz w:val="24"/>
                <w:szCs w:val="24"/>
              </w:rPr>
              <w:t>2.</w:t>
            </w:r>
          </w:p>
        </w:tc>
        <w:tc>
          <w:tcPr>
            <w:tcW w:w="8031" w:type="dxa"/>
          </w:tcPr>
          <w:p w14:paraId="3807BA50"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57.1.2. pārbauda, vai pārraudzības dati ir iegūti un tiek uzskaitīti atbilstoši šo noteikumu prasībām;</w:t>
            </w:r>
          </w:p>
        </w:tc>
        <w:tc>
          <w:tcPr>
            <w:tcW w:w="4700" w:type="dxa"/>
          </w:tcPr>
          <w:p w14:paraId="1B83708C"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LDC veic iegūto datu analīzi</w:t>
            </w:r>
          </w:p>
        </w:tc>
      </w:tr>
      <w:tr w:rsidR="00727805" w:rsidRPr="00727805" w14:paraId="3F2B868F" w14:textId="77777777" w:rsidTr="008300D3">
        <w:tc>
          <w:tcPr>
            <w:tcW w:w="844" w:type="dxa"/>
          </w:tcPr>
          <w:p w14:paraId="2BDBA618" w14:textId="133614D4" w:rsidR="00727805" w:rsidRPr="00727805" w:rsidRDefault="009F645F" w:rsidP="00E87147">
            <w:pPr>
              <w:jc w:val="center"/>
              <w:rPr>
                <w:rFonts w:ascii="Times New Roman" w:hAnsi="Times New Roman" w:cs="Times New Roman"/>
                <w:sz w:val="24"/>
                <w:szCs w:val="24"/>
              </w:rPr>
            </w:pPr>
            <w:r>
              <w:rPr>
                <w:rFonts w:ascii="Times New Roman" w:hAnsi="Times New Roman" w:cs="Times New Roman"/>
                <w:sz w:val="24"/>
                <w:szCs w:val="24"/>
              </w:rPr>
              <w:t>1.</w:t>
            </w:r>
            <w:r w:rsidR="00727805" w:rsidRPr="00727805">
              <w:rPr>
                <w:rFonts w:ascii="Times New Roman" w:hAnsi="Times New Roman" w:cs="Times New Roman"/>
                <w:sz w:val="24"/>
                <w:szCs w:val="24"/>
              </w:rPr>
              <w:t>3.</w:t>
            </w:r>
          </w:p>
          <w:p w14:paraId="247FB4CC" w14:textId="77777777" w:rsidR="00727805" w:rsidRPr="00727805" w:rsidRDefault="00727805" w:rsidP="00E87147">
            <w:pPr>
              <w:jc w:val="center"/>
              <w:rPr>
                <w:rFonts w:ascii="Times New Roman" w:hAnsi="Times New Roman" w:cs="Times New Roman"/>
                <w:sz w:val="24"/>
                <w:szCs w:val="24"/>
              </w:rPr>
            </w:pPr>
          </w:p>
        </w:tc>
        <w:tc>
          <w:tcPr>
            <w:tcW w:w="8031" w:type="dxa"/>
          </w:tcPr>
          <w:p w14:paraId="5247B3ED"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57.1.3. ja nepieciešams, atkārtoti ņem piena paraugu triju dienu laikā pēc ganāmpulka pārraudzības vai snieguma pārbaudes, lai noteiktu piena saturu un piena daudzumu;</w:t>
            </w:r>
          </w:p>
        </w:tc>
        <w:tc>
          <w:tcPr>
            <w:tcW w:w="4700" w:type="dxa"/>
          </w:tcPr>
          <w:p w14:paraId="23CE5F52"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LDC par atkārtotu paraugu noņemšanu vai pārrunas ar pārraugu, lai noskaidrotu, kā tika ņemti piena paraugi</w:t>
            </w:r>
          </w:p>
        </w:tc>
      </w:tr>
      <w:tr w:rsidR="00727805" w:rsidRPr="00727805" w14:paraId="6ABA0D35" w14:textId="77777777" w:rsidTr="008300D3">
        <w:tc>
          <w:tcPr>
            <w:tcW w:w="844" w:type="dxa"/>
          </w:tcPr>
          <w:p w14:paraId="03D5F784" w14:textId="05227EFD" w:rsidR="00727805" w:rsidRPr="00727805" w:rsidRDefault="009F645F" w:rsidP="00E87147">
            <w:pPr>
              <w:jc w:val="center"/>
              <w:rPr>
                <w:rFonts w:ascii="Times New Roman" w:hAnsi="Times New Roman" w:cs="Times New Roman"/>
                <w:sz w:val="24"/>
                <w:szCs w:val="24"/>
              </w:rPr>
            </w:pPr>
            <w:r>
              <w:rPr>
                <w:rFonts w:ascii="Times New Roman" w:hAnsi="Times New Roman" w:cs="Times New Roman"/>
                <w:sz w:val="24"/>
                <w:szCs w:val="24"/>
              </w:rPr>
              <w:t>1.</w:t>
            </w:r>
            <w:r w:rsidR="00727805" w:rsidRPr="00727805">
              <w:rPr>
                <w:rFonts w:ascii="Times New Roman" w:hAnsi="Times New Roman" w:cs="Times New Roman"/>
                <w:sz w:val="24"/>
                <w:szCs w:val="24"/>
              </w:rPr>
              <w:t>4.</w:t>
            </w:r>
          </w:p>
        </w:tc>
        <w:tc>
          <w:tcPr>
            <w:tcW w:w="8031" w:type="dxa"/>
          </w:tcPr>
          <w:p w14:paraId="42853515"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57.2. aprēķināto kopējo piena apjomu, kas govju ganāmpulkā iegūts noteiktā periodā, ne īsākā par sešiem mēnešiem, salīdzina ar šajā pašā periodā pārdoto piena apjomu, kas norādīts saskaņā ar normatīvajiem aktiem par kārtību, kādā tiek vākta un apkopota informācija par lauksaimniecības produktu cenām un tirdzniecības apjomiem noteiktā pārskata periodā;</w:t>
            </w:r>
          </w:p>
        </w:tc>
        <w:tc>
          <w:tcPr>
            <w:tcW w:w="4700" w:type="dxa"/>
          </w:tcPr>
          <w:p w14:paraId="0B522DF7"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LDC veic iegūto datu analīzi</w:t>
            </w:r>
          </w:p>
        </w:tc>
      </w:tr>
      <w:tr w:rsidR="00727805" w:rsidRPr="00727805" w14:paraId="2EC21614" w14:textId="77777777" w:rsidTr="008300D3">
        <w:tc>
          <w:tcPr>
            <w:tcW w:w="844" w:type="dxa"/>
          </w:tcPr>
          <w:p w14:paraId="7E999818" w14:textId="010CFCF6" w:rsidR="00727805" w:rsidRPr="00727805" w:rsidRDefault="009F645F" w:rsidP="00E87147">
            <w:pPr>
              <w:jc w:val="center"/>
              <w:rPr>
                <w:rFonts w:ascii="Times New Roman" w:hAnsi="Times New Roman" w:cs="Times New Roman"/>
                <w:sz w:val="24"/>
                <w:szCs w:val="24"/>
              </w:rPr>
            </w:pPr>
            <w:r>
              <w:rPr>
                <w:rFonts w:ascii="Times New Roman" w:hAnsi="Times New Roman" w:cs="Times New Roman"/>
                <w:sz w:val="24"/>
                <w:szCs w:val="24"/>
              </w:rPr>
              <w:t>1.</w:t>
            </w:r>
            <w:r w:rsidR="00727805" w:rsidRPr="00727805">
              <w:rPr>
                <w:rFonts w:ascii="Times New Roman" w:hAnsi="Times New Roman" w:cs="Times New Roman"/>
                <w:sz w:val="24"/>
                <w:szCs w:val="24"/>
              </w:rPr>
              <w:t>5.</w:t>
            </w:r>
          </w:p>
        </w:tc>
        <w:tc>
          <w:tcPr>
            <w:tcW w:w="8031" w:type="dxa"/>
          </w:tcPr>
          <w:p w14:paraId="656CDBDC"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57.3. vērtē izslaukuma dinamiku pa mēnešiem govīm un kazām un noskaidro iemeslus, ja kādai izslaukuma dinamikas līknei ir būtiskas novirzes no standarta izslaukuma dinamikas līknes.</w:t>
            </w:r>
          </w:p>
        </w:tc>
        <w:tc>
          <w:tcPr>
            <w:tcW w:w="4700" w:type="dxa"/>
          </w:tcPr>
          <w:p w14:paraId="1C3B6C9A"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LDC veic iegūto datu analīzi</w:t>
            </w:r>
          </w:p>
        </w:tc>
      </w:tr>
      <w:tr w:rsidR="00727805" w:rsidRPr="00727805" w14:paraId="120B08C1" w14:textId="77777777" w:rsidTr="008300D3">
        <w:tc>
          <w:tcPr>
            <w:tcW w:w="844" w:type="dxa"/>
          </w:tcPr>
          <w:p w14:paraId="66D5D7B4" w14:textId="6FA81CEC" w:rsidR="00727805" w:rsidRPr="00727805" w:rsidRDefault="00EF615D" w:rsidP="00E87147">
            <w:pPr>
              <w:jc w:val="center"/>
              <w:rPr>
                <w:rFonts w:ascii="Times New Roman" w:hAnsi="Times New Roman" w:cs="Times New Roman"/>
                <w:sz w:val="24"/>
                <w:szCs w:val="24"/>
              </w:rPr>
            </w:pPr>
            <w:r>
              <w:rPr>
                <w:rFonts w:ascii="Times New Roman" w:hAnsi="Times New Roman" w:cs="Times New Roman"/>
                <w:sz w:val="24"/>
                <w:szCs w:val="24"/>
              </w:rPr>
              <w:t>2</w:t>
            </w:r>
            <w:r w:rsidR="00727805" w:rsidRPr="00727805">
              <w:rPr>
                <w:rFonts w:ascii="Times New Roman" w:hAnsi="Times New Roman" w:cs="Times New Roman"/>
                <w:sz w:val="24"/>
                <w:szCs w:val="24"/>
              </w:rPr>
              <w:t>.</w:t>
            </w:r>
          </w:p>
        </w:tc>
        <w:tc>
          <w:tcPr>
            <w:tcW w:w="8031" w:type="dxa"/>
          </w:tcPr>
          <w:p w14:paraId="34C0F772"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58. Virspārraudzības rezultātus fiksē pārbaudes aktā, norādot pārbaudītos pārraudzības un snieguma pārbaudes ganāmpulkus un konstatētās neatbilstības.</w:t>
            </w:r>
          </w:p>
        </w:tc>
        <w:tc>
          <w:tcPr>
            <w:tcW w:w="4700" w:type="dxa"/>
          </w:tcPr>
          <w:p w14:paraId="69E1AF32"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Sekretariāts apkopo un sagatavo virspārraudzības rezultātu analīzi</w:t>
            </w:r>
          </w:p>
        </w:tc>
      </w:tr>
      <w:tr w:rsidR="00727805" w:rsidRPr="00727805" w14:paraId="5852E2A8" w14:textId="77777777" w:rsidTr="008300D3">
        <w:tc>
          <w:tcPr>
            <w:tcW w:w="844" w:type="dxa"/>
          </w:tcPr>
          <w:p w14:paraId="4C5B83B1" w14:textId="1F6A7CFA" w:rsidR="00727805" w:rsidRPr="00727805" w:rsidRDefault="00EF615D" w:rsidP="00E87147">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727805" w:rsidRPr="00727805">
              <w:rPr>
                <w:rFonts w:ascii="Times New Roman" w:hAnsi="Times New Roman" w:cs="Times New Roman"/>
                <w:sz w:val="24"/>
                <w:szCs w:val="24"/>
              </w:rPr>
              <w:t>.</w:t>
            </w:r>
          </w:p>
        </w:tc>
        <w:tc>
          <w:tcPr>
            <w:tcW w:w="8031" w:type="dxa"/>
          </w:tcPr>
          <w:p w14:paraId="6DD80440" w14:textId="4DED62EF" w:rsidR="00727805" w:rsidRDefault="00727805" w:rsidP="00FD1084">
            <w:pPr>
              <w:jc w:val="both"/>
              <w:rPr>
                <w:rFonts w:ascii="Times New Roman" w:hAnsi="Times New Roman" w:cs="Times New Roman"/>
                <w:strike/>
                <w:color w:val="FF0000"/>
                <w:sz w:val="24"/>
                <w:szCs w:val="24"/>
              </w:rPr>
            </w:pPr>
            <w:bookmarkStart w:id="1" w:name="_Hlk104250181"/>
            <w:r w:rsidRPr="00727805">
              <w:rPr>
                <w:rFonts w:ascii="Times New Roman" w:hAnsi="Times New Roman" w:cs="Times New Roman"/>
                <w:sz w:val="24"/>
                <w:szCs w:val="24"/>
              </w:rPr>
              <w:t xml:space="preserve">59. </w:t>
            </w:r>
            <w:r w:rsidRPr="006E5B57">
              <w:rPr>
                <w:rFonts w:ascii="Times New Roman" w:hAnsi="Times New Roman" w:cs="Times New Roman"/>
                <w:sz w:val="24"/>
                <w:szCs w:val="24"/>
              </w:rPr>
              <w:t>Virspārraudzības rezultātus izvērtē datu centra izveidota komisija</w:t>
            </w:r>
            <w:r w:rsidR="006E5B57" w:rsidRPr="006E5B57">
              <w:rPr>
                <w:rFonts w:ascii="Times New Roman" w:hAnsi="Times New Roman" w:cs="Times New Roman"/>
                <w:sz w:val="24"/>
                <w:szCs w:val="24"/>
              </w:rPr>
              <w:t>.</w:t>
            </w:r>
          </w:p>
          <w:bookmarkEnd w:id="1"/>
          <w:p w14:paraId="1327FB1F" w14:textId="7AEDC482" w:rsidR="00FD1084" w:rsidRPr="00FD1084" w:rsidRDefault="00FD1084" w:rsidP="00FD1084">
            <w:pPr>
              <w:jc w:val="both"/>
              <w:rPr>
                <w:rFonts w:ascii="Times New Roman" w:hAnsi="Times New Roman" w:cs="Times New Roman"/>
                <w:sz w:val="24"/>
                <w:szCs w:val="24"/>
              </w:rPr>
            </w:pPr>
          </w:p>
        </w:tc>
        <w:tc>
          <w:tcPr>
            <w:tcW w:w="4700" w:type="dxa"/>
          </w:tcPr>
          <w:p w14:paraId="7FD98F14"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Sekretariāts apkopo un sagatavo virspārraudzības rezultātu analīzi</w:t>
            </w:r>
          </w:p>
        </w:tc>
      </w:tr>
      <w:tr w:rsidR="00727805" w:rsidRPr="00727805" w14:paraId="47872B7C" w14:textId="77777777" w:rsidTr="008300D3">
        <w:trPr>
          <w:trHeight w:val="4388"/>
        </w:trPr>
        <w:tc>
          <w:tcPr>
            <w:tcW w:w="844" w:type="dxa"/>
          </w:tcPr>
          <w:p w14:paraId="7ECE328D" w14:textId="50D89C8A" w:rsidR="00727805" w:rsidRPr="00727805" w:rsidRDefault="00EF615D" w:rsidP="00E87147">
            <w:pPr>
              <w:jc w:val="center"/>
              <w:rPr>
                <w:rFonts w:ascii="Times New Roman" w:hAnsi="Times New Roman" w:cs="Times New Roman"/>
                <w:sz w:val="24"/>
                <w:szCs w:val="24"/>
              </w:rPr>
            </w:pPr>
            <w:r>
              <w:rPr>
                <w:rFonts w:ascii="Times New Roman" w:hAnsi="Times New Roman" w:cs="Times New Roman"/>
                <w:sz w:val="24"/>
                <w:szCs w:val="24"/>
              </w:rPr>
              <w:t>4</w:t>
            </w:r>
            <w:r w:rsidR="00AB7678">
              <w:rPr>
                <w:rFonts w:ascii="Times New Roman" w:hAnsi="Times New Roman" w:cs="Times New Roman"/>
                <w:sz w:val="24"/>
                <w:szCs w:val="24"/>
              </w:rPr>
              <w:t>.</w:t>
            </w:r>
          </w:p>
        </w:tc>
        <w:tc>
          <w:tcPr>
            <w:tcW w:w="8031" w:type="dxa"/>
          </w:tcPr>
          <w:p w14:paraId="47763E2A" w14:textId="77777777" w:rsidR="00727805" w:rsidRPr="00727805" w:rsidRDefault="00727805" w:rsidP="00E87147">
            <w:pPr>
              <w:pStyle w:val="NormalWeb"/>
              <w:jc w:val="both"/>
            </w:pPr>
            <w:r w:rsidRPr="00727805">
              <w:t>60. Komisija, pamatojoties uz virspārraudzības laikā konstatēto, pieņem lēmumu par attiecīgā ganāmpulka pārraudzības datu:</w:t>
            </w:r>
          </w:p>
          <w:p w14:paraId="1E3B9D50" w14:textId="77777777" w:rsidR="00727805" w:rsidRPr="00727805" w:rsidRDefault="00727805" w:rsidP="00E87147">
            <w:pPr>
              <w:pStyle w:val="NormalWeb"/>
              <w:jc w:val="both"/>
            </w:pPr>
            <w:r w:rsidRPr="00727805">
              <w:t>60.1. anulēšanu un reģistrācijas apturēšanu, ja:</w:t>
            </w:r>
          </w:p>
          <w:p w14:paraId="700EC78C" w14:textId="77777777" w:rsidR="00727805" w:rsidRPr="00727805" w:rsidRDefault="00727805" w:rsidP="00E87147">
            <w:pPr>
              <w:pStyle w:val="NormalWeb"/>
              <w:jc w:val="both"/>
            </w:pPr>
            <w:r w:rsidRPr="00727805">
              <w:t>60.1.1. piena daudzuma mērīšanas līdzekļi neatbilst šo noteikumu prasībām;</w:t>
            </w:r>
          </w:p>
          <w:p w14:paraId="020A3CA0" w14:textId="77777777" w:rsidR="00727805" w:rsidRPr="00727805" w:rsidRDefault="00727805" w:rsidP="00E87147">
            <w:pPr>
              <w:pStyle w:val="NormalWeb"/>
              <w:jc w:val="both"/>
            </w:pPr>
            <w:r w:rsidRPr="00727805">
              <w:t>60.1.2. piena paraugu ņemšana vai pārraudzības datu reģistrēšana neatbilst šo noteikumu prasībām;</w:t>
            </w:r>
          </w:p>
          <w:p w14:paraId="5DC475DA" w14:textId="77777777" w:rsidR="00727805" w:rsidRPr="00727805" w:rsidRDefault="00727805" w:rsidP="00E87147">
            <w:pPr>
              <w:pStyle w:val="NormalWeb"/>
              <w:jc w:val="both"/>
            </w:pPr>
            <w:r w:rsidRPr="00727805">
              <w:t>60.1.3. personai, kas veic pārraudzību vai snieguma pārbaudi, nav saskaņā ar šo noteikumu 6. punktā minētajiem normatīvajiem aktiem izsniegta sertifikāta vai apliecības;</w:t>
            </w:r>
          </w:p>
          <w:p w14:paraId="54EA2116" w14:textId="77777777" w:rsidR="00727805" w:rsidRPr="00727805" w:rsidRDefault="00727805" w:rsidP="00E87147">
            <w:pPr>
              <w:pStyle w:val="NormalWeb"/>
              <w:jc w:val="both"/>
            </w:pPr>
            <w:r w:rsidRPr="00727805">
              <w:t>60.2. anulēšanu par attiecīgo periodu, ja šo noteikumu 57.2. apakšpunktā minētā piena apjoma atšķirība noteiktā periodā ir vairāk nekā 15 procentu un ganāmpulka īpašnieks nevar pamatoti paskaidrot un ar dokumentiem pierādīt minētās atšķirības iemeslus.</w:t>
            </w:r>
          </w:p>
        </w:tc>
        <w:tc>
          <w:tcPr>
            <w:tcW w:w="4700" w:type="dxa"/>
          </w:tcPr>
          <w:p w14:paraId="35042142" w14:textId="77777777" w:rsidR="00727805" w:rsidRPr="00727805" w:rsidRDefault="00727805" w:rsidP="00727805">
            <w:pPr>
              <w:pStyle w:val="ListParagraph"/>
              <w:numPr>
                <w:ilvl w:val="0"/>
                <w:numId w:val="3"/>
              </w:numPr>
              <w:jc w:val="both"/>
              <w:rPr>
                <w:rFonts w:ascii="Times New Roman" w:hAnsi="Times New Roman" w:cs="Times New Roman"/>
                <w:sz w:val="24"/>
                <w:szCs w:val="24"/>
              </w:rPr>
            </w:pPr>
            <w:r w:rsidRPr="00727805">
              <w:rPr>
                <w:rFonts w:ascii="Times New Roman" w:hAnsi="Times New Roman" w:cs="Times New Roman"/>
                <w:sz w:val="24"/>
                <w:szCs w:val="24"/>
              </w:rPr>
              <w:t>Piena daudzuma mērīšanas līdzekļi nav verificēti;</w:t>
            </w:r>
          </w:p>
          <w:p w14:paraId="7A7CB9C3" w14:textId="77777777" w:rsidR="00727805" w:rsidRPr="00727805" w:rsidRDefault="00727805" w:rsidP="00727805">
            <w:pPr>
              <w:pStyle w:val="ListParagraph"/>
              <w:numPr>
                <w:ilvl w:val="0"/>
                <w:numId w:val="3"/>
              </w:numPr>
              <w:jc w:val="both"/>
              <w:rPr>
                <w:rFonts w:ascii="Times New Roman" w:hAnsi="Times New Roman" w:cs="Times New Roman"/>
                <w:sz w:val="24"/>
                <w:szCs w:val="24"/>
              </w:rPr>
            </w:pPr>
            <w:r w:rsidRPr="00727805">
              <w:rPr>
                <w:rFonts w:ascii="Times New Roman" w:hAnsi="Times New Roman" w:cs="Times New Roman"/>
                <w:sz w:val="24"/>
                <w:szCs w:val="24"/>
              </w:rPr>
              <w:t>Personai, kas veic pārraudzību, nav derīga sertifikāta vai apliecības;</w:t>
            </w:r>
          </w:p>
          <w:p w14:paraId="1DEF7769" w14:textId="77777777" w:rsidR="00727805" w:rsidRPr="00727805" w:rsidRDefault="00727805" w:rsidP="00727805">
            <w:pPr>
              <w:pStyle w:val="ListParagraph"/>
              <w:numPr>
                <w:ilvl w:val="0"/>
                <w:numId w:val="3"/>
              </w:numPr>
              <w:jc w:val="both"/>
              <w:rPr>
                <w:rFonts w:ascii="Times New Roman" w:hAnsi="Times New Roman" w:cs="Times New Roman"/>
                <w:sz w:val="24"/>
                <w:szCs w:val="24"/>
              </w:rPr>
            </w:pPr>
            <w:r w:rsidRPr="00727805">
              <w:rPr>
                <w:rFonts w:ascii="Times New Roman" w:hAnsi="Times New Roman" w:cs="Times New Roman"/>
                <w:sz w:val="24"/>
                <w:szCs w:val="24"/>
              </w:rPr>
              <w:t>Pārraugs nav tuvāko 3 mēnešu laikā paaugstinājis kvalifikāciju un atkārtoti nokārtojis testu.</w:t>
            </w:r>
          </w:p>
          <w:p w14:paraId="06C4BD82" w14:textId="77777777" w:rsidR="00727805" w:rsidRPr="00727805" w:rsidRDefault="00727805" w:rsidP="00E87147">
            <w:pPr>
              <w:jc w:val="both"/>
              <w:rPr>
                <w:rFonts w:ascii="Times New Roman" w:hAnsi="Times New Roman" w:cs="Times New Roman"/>
                <w:sz w:val="24"/>
                <w:szCs w:val="24"/>
              </w:rPr>
            </w:pPr>
          </w:p>
          <w:p w14:paraId="44A6C6D8" w14:textId="77777777" w:rsidR="00727805" w:rsidRPr="00727805" w:rsidRDefault="00727805" w:rsidP="00E87147">
            <w:pPr>
              <w:jc w:val="both"/>
              <w:rPr>
                <w:rFonts w:ascii="Times New Roman" w:hAnsi="Times New Roman" w:cs="Times New Roman"/>
                <w:sz w:val="24"/>
                <w:szCs w:val="24"/>
              </w:rPr>
            </w:pPr>
          </w:p>
          <w:p w14:paraId="4D272329" w14:textId="77777777" w:rsidR="00727805" w:rsidRPr="00727805" w:rsidRDefault="00727805" w:rsidP="00E87147">
            <w:pPr>
              <w:jc w:val="both"/>
              <w:rPr>
                <w:rFonts w:ascii="Times New Roman" w:hAnsi="Times New Roman" w:cs="Times New Roman"/>
                <w:sz w:val="24"/>
                <w:szCs w:val="24"/>
              </w:rPr>
            </w:pPr>
          </w:p>
          <w:p w14:paraId="717CBBCD" w14:textId="77777777" w:rsidR="00727805" w:rsidRPr="00727805" w:rsidRDefault="00727805" w:rsidP="00E87147">
            <w:pPr>
              <w:jc w:val="both"/>
              <w:rPr>
                <w:rFonts w:ascii="Times New Roman" w:hAnsi="Times New Roman" w:cs="Times New Roman"/>
                <w:sz w:val="24"/>
                <w:szCs w:val="24"/>
              </w:rPr>
            </w:pPr>
          </w:p>
          <w:p w14:paraId="593D947E" w14:textId="77777777" w:rsidR="00727805" w:rsidRPr="00727805" w:rsidRDefault="00727805" w:rsidP="00E87147">
            <w:pPr>
              <w:jc w:val="both"/>
              <w:rPr>
                <w:rFonts w:ascii="Times New Roman" w:hAnsi="Times New Roman" w:cs="Times New Roman"/>
                <w:sz w:val="24"/>
                <w:szCs w:val="24"/>
              </w:rPr>
            </w:pPr>
          </w:p>
          <w:p w14:paraId="2A768AB4" w14:textId="77777777" w:rsidR="00727805" w:rsidRPr="00727805" w:rsidRDefault="00727805" w:rsidP="00E87147">
            <w:pPr>
              <w:jc w:val="both"/>
              <w:rPr>
                <w:rFonts w:ascii="Times New Roman" w:hAnsi="Times New Roman" w:cs="Times New Roman"/>
                <w:sz w:val="24"/>
                <w:szCs w:val="24"/>
              </w:rPr>
            </w:pPr>
          </w:p>
          <w:p w14:paraId="20B3E892" w14:textId="77777777" w:rsidR="00727805" w:rsidRPr="00727805" w:rsidRDefault="00727805" w:rsidP="00E87147">
            <w:pPr>
              <w:jc w:val="both"/>
              <w:rPr>
                <w:rFonts w:ascii="Times New Roman" w:hAnsi="Times New Roman" w:cs="Times New Roman"/>
                <w:sz w:val="24"/>
                <w:szCs w:val="24"/>
              </w:rPr>
            </w:pPr>
          </w:p>
          <w:p w14:paraId="30EDDFF6" w14:textId="77777777" w:rsidR="00727805" w:rsidRPr="00727805" w:rsidRDefault="00727805" w:rsidP="00E87147">
            <w:pPr>
              <w:jc w:val="both"/>
              <w:rPr>
                <w:rFonts w:ascii="Times New Roman" w:hAnsi="Times New Roman" w:cs="Times New Roman"/>
                <w:sz w:val="24"/>
                <w:szCs w:val="24"/>
              </w:rPr>
            </w:pPr>
          </w:p>
          <w:p w14:paraId="30B5BFAD" w14:textId="1F79C31D"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LDC Komisi</w:t>
            </w:r>
            <w:r w:rsidR="00054276">
              <w:rPr>
                <w:rFonts w:ascii="Times New Roman" w:hAnsi="Times New Roman" w:cs="Times New Roman"/>
                <w:sz w:val="24"/>
                <w:szCs w:val="24"/>
              </w:rPr>
              <w:t xml:space="preserve">jai </w:t>
            </w:r>
            <w:r w:rsidRPr="00727805">
              <w:rPr>
                <w:rFonts w:ascii="Times New Roman" w:hAnsi="Times New Roman" w:cs="Times New Roman"/>
                <w:sz w:val="24"/>
                <w:szCs w:val="24"/>
              </w:rPr>
              <w:t>iesniedz PVD attiecīgā ganāmpulka kontroles rezultātu protokolu</w:t>
            </w:r>
          </w:p>
        </w:tc>
      </w:tr>
      <w:tr w:rsidR="00727805" w:rsidRPr="00727805" w14:paraId="1487583F" w14:textId="77777777" w:rsidTr="008300D3">
        <w:trPr>
          <w:trHeight w:val="835"/>
        </w:trPr>
        <w:tc>
          <w:tcPr>
            <w:tcW w:w="844" w:type="dxa"/>
          </w:tcPr>
          <w:p w14:paraId="279C1382" w14:textId="1AC42BC7" w:rsidR="00727805" w:rsidRPr="00727805" w:rsidRDefault="00EF615D" w:rsidP="00E87147">
            <w:pPr>
              <w:jc w:val="center"/>
              <w:rPr>
                <w:rFonts w:ascii="Times New Roman" w:hAnsi="Times New Roman" w:cs="Times New Roman"/>
                <w:sz w:val="24"/>
                <w:szCs w:val="24"/>
              </w:rPr>
            </w:pPr>
            <w:r>
              <w:rPr>
                <w:rFonts w:ascii="Times New Roman" w:hAnsi="Times New Roman" w:cs="Times New Roman"/>
                <w:sz w:val="24"/>
                <w:szCs w:val="24"/>
              </w:rPr>
              <w:t>5</w:t>
            </w:r>
            <w:r w:rsidR="00727805" w:rsidRPr="00727805">
              <w:rPr>
                <w:rFonts w:ascii="Times New Roman" w:hAnsi="Times New Roman" w:cs="Times New Roman"/>
                <w:sz w:val="24"/>
                <w:szCs w:val="24"/>
              </w:rPr>
              <w:t>.</w:t>
            </w:r>
          </w:p>
        </w:tc>
        <w:tc>
          <w:tcPr>
            <w:tcW w:w="8031" w:type="dxa"/>
          </w:tcPr>
          <w:p w14:paraId="29A52570"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61. Ja komisija saskaņā ar šo noteikumu 60. punktu pieņēmusi lēmumu par ganāmpulka pārraudzības datu anulēšanu, datu centrs datubāzē attiecīgā ganāmpulka pārraudzības datiem pievieno atzīmi, ka minētie dati nav izmantojami ciltsdarbā.</w:t>
            </w:r>
          </w:p>
        </w:tc>
        <w:tc>
          <w:tcPr>
            <w:tcW w:w="4700" w:type="dxa"/>
          </w:tcPr>
          <w:p w14:paraId="3F9A10E8"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LDC veic atzīmi datu bāzē</w:t>
            </w:r>
          </w:p>
        </w:tc>
      </w:tr>
      <w:tr w:rsidR="00727805" w:rsidRPr="00727805" w14:paraId="0C1E0743" w14:textId="77777777" w:rsidTr="008300D3">
        <w:tc>
          <w:tcPr>
            <w:tcW w:w="844" w:type="dxa"/>
          </w:tcPr>
          <w:p w14:paraId="275112B3" w14:textId="72D032B4" w:rsidR="00727805" w:rsidRPr="00727805" w:rsidRDefault="00EF615D" w:rsidP="00E87147">
            <w:pPr>
              <w:jc w:val="center"/>
              <w:rPr>
                <w:rFonts w:ascii="Times New Roman" w:hAnsi="Times New Roman" w:cs="Times New Roman"/>
                <w:sz w:val="24"/>
                <w:szCs w:val="24"/>
              </w:rPr>
            </w:pPr>
            <w:r>
              <w:rPr>
                <w:rFonts w:ascii="Times New Roman" w:hAnsi="Times New Roman" w:cs="Times New Roman"/>
                <w:sz w:val="24"/>
                <w:szCs w:val="24"/>
              </w:rPr>
              <w:t>6</w:t>
            </w:r>
            <w:r w:rsidR="00727805" w:rsidRPr="00727805">
              <w:rPr>
                <w:rFonts w:ascii="Times New Roman" w:hAnsi="Times New Roman" w:cs="Times New Roman"/>
                <w:sz w:val="24"/>
                <w:szCs w:val="24"/>
              </w:rPr>
              <w:t>.</w:t>
            </w:r>
          </w:p>
        </w:tc>
        <w:tc>
          <w:tcPr>
            <w:tcW w:w="8031" w:type="dxa"/>
          </w:tcPr>
          <w:p w14:paraId="6C471E23" w14:textId="77777777" w:rsidR="00727805" w:rsidRP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62. Pēc virspārraudzības laikā konstatēto nepilnību novēršanas komisija pieņem lēmumu par ganāmpulka pārraudzības datu reģistrācijas atjaunošanu.</w:t>
            </w:r>
          </w:p>
        </w:tc>
        <w:tc>
          <w:tcPr>
            <w:tcW w:w="4700" w:type="dxa"/>
          </w:tcPr>
          <w:p w14:paraId="3F67BFC9" w14:textId="77777777" w:rsidR="00727805" w:rsidRDefault="00727805" w:rsidP="00E87147">
            <w:pPr>
              <w:jc w:val="both"/>
              <w:rPr>
                <w:rFonts w:ascii="Times New Roman" w:hAnsi="Times New Roman" w:cs="Times New Roman"/>
                <w:sz w:val="24"/>
                <w:szCs w:val="24"/>
              </w:rPr>
            </w:pPr>
            <w:r w:rsidRPr="00727805">
              <w:rPr>
                <w:rFonts w:ascii="Times New Roman" w:hAnsi="Times New Roman" w:cs="Times New Roman"/>
                <w:sz w:val="24"/>
                <w:szCs w:val="24"/>
              </w:rPr>
              <w:t>LDC Komisijai iesniedz pārskatu par virspārraudzībā konstatēto nepilnību novēršanu un datu sakārtošanu</w:t>
            </w:r>
          </w:p>
          <w:p w14:paraId="7F5C1EFF" w14:textId="57890A94" w:rsidR="00A05CAB" w:rsidRPr="00727805" w:rsidRDefault="00A05CAB" w:rsidP="00E87147">
            <w:pPr>
              <w:jc w:val="both"/>
              <w:rPr>
                <w:rFonts w:ascii="Times New Roman" w:hAnsi="Times New Roman" w:cs="Times New Roman"/>
                <w:sz w:val="24"/>
                <w:szCs w:val="24"/>
              </w:rPr>
            </w:pPr>
          </w:p>
        </w:tc>
      </w:tr>
    </w:tbl>
    <w:p w14:paraId="77095B18" w14:textId="77777777" w:rsidR="00727805" w:rsidRPr="00154D51" w:rsidRDefault="00727805" w:rsidP="008300D3">
      <w:pPr>
        <w:spacing w:after="0" w:line="240" w:lineRule="auto"/>
        <w:jc w:val="both"/>
        <w:rPr>
          <w:rFonts w:ascii="Times New Roman" w:hAnsi="Times New Roman" w:cs="Times New Roman"/>
          <w:sz w:val="24"/>
          <w:szCs w:val="24"/>
        </w:rPr>
      </w:pPr>
    </w:p>
    <w:sectPr w:rsidR="00727805" w:rsidRPr="00154D51" w:rsidSect="008300D3">
      <w:pgSz w:w="16838" w:h="11906" w:orient="landscape"/>
      <w:pgMar w:top="1701" w:right="1560" w:bottom="1276"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4708"/>
    <w:multiLevelType w:val="hybridMultilevel"/>
    <w:tmpl w:val="A0FEC3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1E122D"/>
    <w:multiLevelType w:val="multilevel"/>
    <w:tmpl w:val="78F4BD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3A4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2B"/>
    <w:rsid w:val="00054276"/>
    <w:rsid w:val="00106CA1"/>
    <w:rsid w:val="00154D51"/>
    <w:rsid w:val="00204376"/>
    <w:rsid w:val="00220B5B"/>
    <w:rsid w:val="002F290C"/>
    <w:rsid w:val="006625E1"/>
    <w:rsid w:val="006E5B57"/>
    <w:rsid w:val="00727805"/>
    <w:rsid w:val="008300D3"/>
    <w:rsid w:val="00971CD8"/>
    <w:rsid w:val="009A1C3C"/>
    <w:rsid w:val="009F4CC0"/>
    <w:rsid w:val="009F645F"/>
    <w:rsid w:val="009F652B"/>
    <w:rsid w:val="00A05CAB"/>
    <w:rsid w:val="00A21C8C"/>
    <w:rsid w:val="00A96F8B"/>
    <w:rsid w:val="00AB7678"/>
    <w:rsid w:val="00B47EE3"/>
    <w:rsid w:val="00C13040"/>
    <w:rsid w:val="00C23116"/>
    <w:rsid w:val="00C62028"/>
    <w:rsid w:val="00C73388"/>
    <w:rsid w:val="00C756B9"/>
    <w:rsid w:val="00CE0D30"/>
    <w:rsid w:val="00D06772"/>
    <w:rsid w:val="00ED54C8"/>
    <w:rsid w:val="00EF615D"/>
    <w:rsid w:val="00F05D4E"/>
    <w:rsid w:val="00FD0498"/>
    <w:rsid w:val="00FD10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0B32"/>
  <w15:docId w15:val="{F1D14D25-A2A8-4189-ACFC-2CFB01A0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300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040"/>
    <w:pPr>
      <w:ind w:left="720"/>
      <w:contextualSpacing/>
    </w:pPr>
  </w:style>
  <w:style w:type="character" w:styleId="Hyperlink">
    <w:name w:val="Hyperlink"/>
    <w:basedOn w:val="DefaultParagraphFont"/>
    <w:uiPriority w:val="99"/>
    <w:unhideWhenUsed/>
    <w:rsid w:val="00C23116"/>
    <w:rPr>
      <w:color w:val="0000FF" w:themeColor="hyperlink"/>
      <w:u w:val="single"/>
    </w:rPr>
  </w:style>
  <w:style w:type="paragraph" w:styleId="BalloonText">
    <w:name w:val="Balloon Text"/>
    <w:basedOn w:val="Normal"/>
    <w:link w:val="BalloonTextChar"/>
    <w:uiPriority w:val="99"/>
    <w:semiHidden/>
    <w:unhideWhenUsed/>
    <w:rsid w:val="002F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90C"/>
    <w:rPr>
      <w:rFonts w:ascii="Tahoma" w:hAnsi="Tahoma" w:cs="Tahoma"/>
      <w:sz w:val="16"/>
      <w:szCs w:val="16"/>
    </w:rPr>
  </w:style>
  <w:style w:type="table" w:styleId="TableGrid">
    <w:name w:val="Table Grid"/>
    <w:basedOn w:val="TableNormal"/>
    <w:uiPriority w:val="39"/>
    <w:rsid w:val="0072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78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8300D3"/>
    <w:rPr>
      <w:sz w:val="16"/>
      <w:szCs w:val="16"/>
    </w:rPr>
  </w:style>
  <w:style w:type="paragraph" w:styleId="CommentText">
    <w:name w:val="annotation text"/>
    <w:basedOn w:val="Normal"/>
    <w:link w:val="CommentTextChar"/>
    <w:uiPriority w:val="99"/>
    <w:semiHidden/>
    <w:unhideWhenUsed/>
    <w:rsid w:val="008300D3"/>
    <w:pPr>
      <w:spacing w:line="240" w:lineRule="auto"/>
    </w:pPr>
    <w:rPr>
      <w:sz w:val="20"/>
      <w:szCs w:val="20"/>
    </w:rPr>
  </w:style>
  <w:style w:type="character" w:customStyle="1" w:styleId="CommentTextChar">
    <w:name w:val="Comment Text Char"/>
    <w:basedOn w:val="DefaultParagraphFont"/>
    <w:link w:val="CommentText"/>
    <w:uiPriority w:val="99"/>
    <w:semiHidden/>
    <w:rsid w:val="008300D3"/>
    <w:rPr>
      <w:sz w:val="20"/>
      <w:szCs w:val="20"/>
    </w:rPr>
  </w:style>
  <w:style w:type="paragraph" w:styleId="CommentSubject">
    <w:name w:val="annotation subject"/>
    <w:basedOn w:val="CommentText"/>
    <w:next w:val="CommentText"/>
    <w:link w:val="CommentSubjectChar"/>
    <w:uiPriority w:val="99"/>
    <w:semiHidden/>
    <w:unhideWhenUsed/>
    <w:rsid w:val="008300D3"/>
    <w:rPr>
      <w:b/>
      <w:bCs/>
    </w:rPr>
  </w:style>
  <w:style w:type="character" w:customStyle="1" w:styleId="CommentSubjectChar">
    <w:name w:val="Comment Subject Char"/>
    <w:basedOn w:val="CommentTextChar"/>
    <w:link w:val="CommentSubject"/>
    <w:uiPriority w:val="99"/>
    <w:semiHidden/>
    <w:rsid w:val="008300D3"/>
    <w:rPr>
      <w:b/>
      <w:bCs/>
      <w:sz w:val="20"/>
      <w:szCs w:val="20"/>
    </w:rPr>
  </w:style>
  <w:style w:type="character" w:customStyle="1" w:styleId="Heading3Char">
    <w:name w:val="Heading 3 Char"/>
    <w:basedOn w:val="DefaultParagraphFont"/>
    <w:link w:val="Heading3"/>
    <w:uiPriority w:val="9"/>
    <w:semiHidden/>
    <w:rsid w:val="008300D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83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8024-519B-4F16-B455-ED218EE8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2327</Words>
  <Characters>1327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Inese Doņuka</cp:lastModifiedBy>
  <cp:revision>10</cp:revision>
  <dcterms:created xsi:type="dcterms:W3CDTF">2022-05-22T22:29:00Z</dcterms:created>
  <dcterms:modified xsi:type="dcterms:W3CDTF">2022-09-15T11:46:00Z</dcterms:modified>
</cp:coreProperties>
</file>